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BB5" w:rsidRP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721BB5">
        <w:rPr>
          <w:color w:val="000000"/>
          <w:sz w:val="28"/>
          <w:szCs w:val="28"/>
          <w:shd w:val="clear" w:color="auto" w:fill="FFFFFF"/>
        </w:rPr>
        <w:t xml:space="preserve">Муниципальное Бюджетное Образовательное Учреждение </w:t>
      </w:r>
    </w:p>
    <w:p w:rsidR="00721BB5" w:rsidRDefault="00721BB5" w:rsidP="00721BB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721BB5">
        <w:rPr>
          <w:color w:val="000000"/>
          <w:sz w:val="28"/>
          <w:szCs w:val="28"/>
          <w:shd w:val="clear" w:color="auto" w:fill="FFFFFF"/>
        </w:rPr>
        <w:t xml:space="preserve"> «Средняя общеобразовательная школа №16» ДО №2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21BB5" w:rsidRDefault="00721BB5" w:rsidP="00721BB5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г. Сергиев Посад</w:t>
      </w:r>
      <w:r w:rsidR="005462D1" w:rsidRPr="00721BB5">
        <w:rPr>
          <w:color w:val="000000"/>
          <w:sz w:val="32"/>
          <w:szCs w:val="32"/>
          <w:shd w:val="clear" w:color="auto" w:fill="FFFFFF"/>
        </w:rPr>
        <w:br/>
      </w: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5462D1" w:rsidRP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52"/>
          <w:szCs w:val="52"/>
        </w:rPr>
      </w:pPr>
      <w:r w:rsidRPr="00721BB5">
        <w:rPr>
          <w:rStyle w:val="c0"/>
          <w:color w:val="000000"/>
          <w:sz w:val="52"/>
          <w:szCs w:val="52"/>
          <w:shd w:val="clear" w:color="auto" w:fill="FFFFFF"/>
        </w:rPr>
        <w:t>Выступление на педсовете</w:t>
      </w:r>
      <w:r w:rsidR="005462D1" w:rsidRPr="00721BB5">
        <w:rPr>
          <w:rStyle w:val="c0"/>
          <w:color w:val="000000"/>
          <w:sz w:val="52"/>
          <w:szCs w:val="52"/>
          <w:shd w:val="clear" w:color="auto" w:fill="FFFFFF"/>
        </w:rPr>
        <w:t xml:space="preserve"> на тему:</w:t>
      </w:r>
    </w:p>
    <w:p w:rsidR="005462D1" w:rsidRPr="00721BB5" w:rsidRDefault="005462D1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52"/>
          <w:szCs w:val="52"/>
          <w:shd w:val="clear" w:color="auto" w:fill="FFFFFF"/>
        </w:rPr>
      </w:pPr>
      <w:r w:rsidRPr="00721BB5">
        <w:rPr>
          <w:rStyle w:val="c0"/>
          <w:color w:val="000000"/>
          <w:sz w:val="52"/>
          <w:szCs w:val="52"/>
          <w:shd w:val="clear" w:color="auto" w:fill="FFFFFF"/>
        </w:rPr>
        <w:t> «Предметн</w:t>
      </w:r>
      <w:proofErr w:type="gramStart"/>
      <w:r w:rsidRPr="00721BB5">
        <w:rPr>
          <w:rStyle w:val="c0"/>
          <w:color w:val="000000"/>
          <w:sz w:val="52"/>
          <w:szCs w:val="52"/>
          <w:shd w:val="clear" w:color="auto" w:fill="FFFFFF"/>
        </w:rPr>
        <w:t>о-</w:t>
      </w:r>
      <w:proofErr w:type="gramEnd"/>
      <w:r w:rsidRPr="00721BB5">
        <w:rPr>
          <w:rStyle w:val="c0"/>
          <w:color w:val="000000"/>
          <w:sz w:val="52"/>
          <w:szCs w:val="52"/>
          <w:shd w:val="clear" w:color="auto" w:fill="FFFFFF"/>
        </w:rPr>
        <w:t xml:space="preserve"> пространственная среда как средство речевого развития дошкольников»</w:t>
      </w:r>
    </w:p>
    <w:p w:rsidR="00721BB5" w:rsidRP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52"/>
          <w:szCs w:val="52"/>
          <w:shd w:val="clear" w:color="auto" w:fill="FFFFFF"/>
        </w:rPr>
      </w:pPr>
    </w:p>
    <w:p w:rsidR="00721BB5" w:rsidRP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52"/>
          <w:szCs w:val="52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5462D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721BB5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Подготовила воспитатель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высшей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</w:p>
    <w:p w:rsidR="00721BB5" w:rsidRDefault="00721BB5" w:rsidP="00721BB5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квалификационной категории </w:t>
      </w:r>
    </w:p>
    <w:p w:rsidR="00721BB5" w:rsidRDefault="00721BB5" w:rsidP="00721BB5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Федорова Екатерина Викторовна</w:t>
      </w:r>
    </w:p>
    <w:p w:rsidR="00721BB5" w:rsidRDefault="00721BB5" w:rsidP="00721BB5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721BB5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721BB5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721BB5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721BB5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  <w:shd w:val="clear" w:color="auto" w:fill="FFFFFF"/>
        </w:rPr>
      </w:pPr>
    </w:p>
    <w:p w:rsidR="00721BB5" w:rsidRDefault="00721BB5" w:rsidP="00721BB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13.02.2025г.</w:t>
      </w:r>
    </w:p>
    <w:p w:rsidR="005462D1" w:rsidRDefault="005462D1" w:rsidP="00721BB5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lastRenderedPageBreak/>
        <w:t xml:space="preserve"> «Речь </w:t>
      </w:r>
      <w:proofErr w:type="gram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-у</w:t>
      </w:r>
      <w:proofErr w:type="gram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дивительно сильное средство, но нужно иметь много ума, чтобы пользоваться им»</w:t>
      </w:r>
    </w:p>
    <w:p w:rsidR="005462D1" w:rsidRDefault="005462D1" w:rsidP="00721BB5">
      <w:pPr>
        <w:pStyle w:val="c1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Г. Гегель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        Хорошая речь — важнейшее условие всестороннего полноценного развития детей.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необходимо заботиться о своевременном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форм русского языка. Любое нарушение речи в той или иной степени может отразиться на деятельности и поведении ребенка. Дети плохо говорящие, начиная осознавать свой недостаток, становятся молчаливыми, застенчивыми, нерешительными.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      Общение со сверстниками занимает центральное место в повышении речевой активности. Совместные игры и другая разнообразная деятельность побуждает к раз</w:t>
      </w:r>
      <w:r w:rsidR="00721BB5">
        <w:rPr>
          <w:rStyle w:val="c0"/>
          <w:color w:val="000000"/>
          <w:sz w:val="28"/>
          <w:szCs w:val="28"/>
          <w:shd w:val="clear" w:color="auto" w:fill="FFFFFF"/>
        </w:rPr>
        <w:t>витию словарного запаса, формам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общения, умению вступать в диалог.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        Полноценное овладение детьми навыками связной речи возможно только в условиях целенаправленного обучения, применения всех речевых и познавательных возможностей, способствующих их совершенствованию. Центральное место в этом занимает педагог.</w:t>
      </w:r>
      <w:r w:rsidR="00721BB5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Взрослый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знакомит детей с многообразием окружающего мира обогащая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словарь, совершенствует все компоненты устной речи, преподает нормы речевого этикета.</w:t>
      </w:r>
    </w:p>
    <w:p w:rsidR="00721BB5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Большую роль в речевом развитии оказывают родители. Очень важно соблюдать преемственность в решении задач речевого развития. В этом помогает тесное сотрудничество в вопросах воспитания и образования.</w:t>
      </w:r>
      <w:r>
        <w:rPr>
          <w:color w:val="000000"/>
          <w:sz w:val="28"/>
          <w:szCs w:val="28"/>
        </w:rPr>
        <w:br/>
      </w:r>
      <w:r w:rsidR="00721BB5">
        <w:rPr>
          <w:rStyle w:val="c0"/>
          <w:color w:val="000000"/>
          <w:sz w:val="28"/>
          <w:szCs w:val="28"/>
          <w:shd w:val="clear" w:color="auto" w:fill="FFFFFF"/>
        </w:rPr>
        <w:t>Одним из важных условий для речевого развития дошкольника является предметно развивающая среда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5462D1" w:rsidRDefault="00721BB5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Предметно-развивающая среда – это система материальных объектов деятельности ребенка, функционально моделирующая содержание его духовного и физического развития. Обогащенная среда — это единство социальных и предметных средств обеспечения разнообразной деятельности ребенка.</w:t>
      </w:r>
      <w:r w:rsidR="005462D1">
        <w:rPr>
          <w:color w:val="000000"/>
          <w:sz w:val="28"/>
          <w:szCs w:val="28"/>
        </w:rPr>
        <w:br/>
      </w:r>
      <w:r w:rsidR="005462D1">
        <w:rPr>
          <w:rStyle w:val="c0"/>
          <w:color w:val="000000"/>
          <w:sz w:val="28"/>
          <w:szCs w:val="28"/>
          <w:shd w:val="clear" w:color="auto" w:fill="FFFFFF"/>
        </w:rPr>
        <w:t>Окружающая среда рассматривается как возможность наибольшего развития индивидуальности ребенка, учета его склонностей, интересов, уровня активности.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«В пустых стенах ребенок не заговорит»</w:t>
      </w: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–Е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. И. Тихеева. Насыщая групповое пространство, педагоги должны думать в первую очередь о том, чтобы дети в группе могли удовлетворить свои важные жизненные потребности в движении, познании, общении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со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взрослыми и сверстниками. Группы должны быть оснащены современным игровым и дидактическим оборудованием, которое включает наглядный, раздаточный материал,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обеспечивающий более высокий уровень познавательно-речевого развития детей.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Организовывая, предметную среду необходимо придерживаться следующих принципов.</w:t>
      </w:r>
    </w:p>
    <w:p w:rsidR="00721BB5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Принципы построения развивающей среды в группе.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1. Принцип «дистанции, позиции при взаимодействии», ориентирующий на организацию пространства для общения взрослого с ребенком «глаза в глаза», способствующего установлению оптимального контакта с детьми, 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2. Принцип «активности», возможность ее проявления и формирования у детей и взрослых путем участия в создании своего предметного окружения, осуществляется в уголках групп: «дом», «строительный», «гараж», «спортивный».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3. Принцип «стабильности – динамичности», ориентирующий на создание условий для изменения и созидания окружающей среды в соответствии со «вкусами, настроениями, меняющимися возможностями детей» который можно п</w:t>
      </w:r>
      <w:r w:rsidR="00721BB5">
        <w:rPr>
          <w:rStyle w:val="c0"/>
          <w:color w:val="000000"/>
          <w:sz w:val="28"/>
          <w:szCs w:val="28"/>
          <w:shd w:val="clear" w:color="auto" w:fill="FFFFFF"/>
        </w:rPr>
        <w:t>р</w:t>
      </w:r>
      <w:r>
        <w:rPr>
          <w:rStyle w:val="c0"/>
          <w:color w:val="000000"/>
          <w:sz w:val="28"/>
          <w:szCs w:val="28"/>
          <w:shd w:val="clear" w:color="auto" w:fill="FFFFFF"/>
        </w:rPr>
        <w:t>оследить в изменяющемся уголке «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изодеятельность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+ настольные игры».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4. Принцип «комплексирования и гибкого зонирования», реализующий возможность построения непересекающихся сфер активности, позволяющий детям свободно заниматься одновременно разным видам деятельности, не мешая друг другу; только в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зонированных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уголках «дом», «магазин», «больница», «строительный», «гараж», </w:t>
      </w:r>
      <w:r w:rsidR="00721BB5">
        <w:rPr>
          <w:rStyle w:val="c0"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изодеятельность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».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Построение развивающей среды с учетом изложенных принципов дает ребенку чувство психологической защищенности, помогает развитию личности, способностей, овладению способами деятельности.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Развивающая среда нужна для того, чтобы воспитать самостоятельного, творческого активного ребенка, она должна способствовать не только всестороннему гармоничному развитию личности ребенка, но и способствовать развитию всех видов речи.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  <w:shd w:val="clear" w:color="auto" w:fill="FFFFFF"/>
        </w:rPr>
        <w:t>Орга</w:t>
      </w:r>
      <w:r w:rsidR="00F35198">
        <w:rPr>
          <w:rStyle w:val="c0"/>
          <w:color w:val="000000"/>
          <w:sz w:val="28"/>
          <w:szCs w:val="28"/>
          <w:shd w:val="clear" w:color="auto" w:fill="FFFFFF"/>
        </w:rPr>
        <w:t>низовывать пространственно-разви</w:t>
      </w:r>
      <w:r>
        <w:rPr>
          <w:rStyle w:val="c0"/>
          <w:color w:val="000000"/>
          <w:sz w:val="28"/>
          <w:szCs w:val="28"/>
          <w:shd w:val="clear" w:color="auto" w:fill="FFFFFF"/>
        </w:rPr>
        <w:t>вающую среду нужно так, чтобы оно способствовало не только развитию всех видов речи, но, и чтобы каждый ребенок имел возможность наблюдать, добиваться поставленной цели, проявлять инициативу. Немаловажную роль также играет и соответствие развивающей среды возрастному периоду дошкольника.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Обстановка группы строится и создается так что бы просматривалось чередование непосредственно образовательной, совместной и самостоятельной деятельности детей, способствовало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здоровьесбережению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Создавая развивающу</w:t>
      </w:r>
      <w:r w:rsidR="00F35198">
        <w:rPr>
          <w:rStyle w:val="c0"/>
          <w:color w:val="000000"/>
          <w:sz w:val="28"/>
          <w:szCs w:val="28"/>
          <w:shd w:val="clear" w:color="auto" w:fill="FFFFFF"/>
        </w:rPr>
        <w:t>ю среду группы, нужно стремиться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к тому, чтобы окружающая обстановка была не только комфортной и вызывала стремление к самостоятельной деятельности, но и способствовала развитию речи воспитанников. Для того чтобы каждый ребенок смог найти себе дело и занятие по душе, в группе выделяются центры организации определенного вида деятельности.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>Зона «Речевого развития»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, подбор материала должен соответствовать программным требованиям (теме, которую вы сейчас изучаете), возрастным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 xml:space="preserve">и индивидуальным особенностям. В её оформлении необходимо проявить индивидуальность, творчество, чтобы детям хотелось пользоваться представленными материалами и пособиями. Например, её героем может стать добрый гном, который будет учить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правильно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говорить, или кукла с большим язычком, будет показывать артикуляционную гимнастику, и наоборот, иностранец или инопланетянин, которого дети научат красиво говорить на русском языке. Наполнение речевого уголка должно отражать все направления работы по развитию речи.</w:t>
      </w:r>
    </w:p>
    <w:p w:rsidR="005462D1" w:rsidRDefault="005462D1" w:rsidP="00F35198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  <w:shd w:val="clear" w:color="auto" w:fill="FFFFFF"/>
        </w:rPr>
        <w:t>Зона «</w:t>
      </w:r>
      <w:proofErr w:type="spellStart"/>
      <w:r>
        <w:rPr>
          <w:rStyle w:val="c12"/>
          <w:b/>
          <w:bCs/>
          <w:color w:val="000000"/>
          <w:sz w:val="28"/>
          <w:szCs w:val="28"/>
          <w:shd w:val="clear" w:color="auto" w:fill="FFFFFF"/>
        </w:rPr>
        <w:t>Изодеятельности</w:t>
      </w:r>
      <w:proofErr w:type="spellEnd"/>
      <w:r>
        <w:rPr>
          <w:rStyle w:val="c12"/>
          <w:b/>
          <w:bCs/>
          <w:color w:val="000000"/>
          <w:sz w:val="28"/>
          <w:szCs w:val="28"/>
          <w:shd w:val="clear" w:color="auto" w:fill="FFFFFF"/>
        </w:rPr>
        <w:t>»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, которая способствует тому, что дети могут выразить свои впечатления от общения с книгой в практической деятельности. Развитие рисования как замещающей деятельности является основой для развития письменной речи. Рисунок, составляя единство с речевым сопровождением, превращается со временем в речевое повествование уже без опоры на сам рисунок. 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  <w:shd w:val="clear" w:color="auto" w:fill="FFFFFF"/>
        </w:rPr>
        <w:t>Зона «Конструирования»</w:t>
      </w:r>
      <w:r>
        <w:rPr>
          <w:rStyle w:val="c0"/>
          <w:color w:val="000000"/>
          <w:sz w:val="28"/>
          <w:szCs w:val="28"/>
          <w:shd w:val="clear" w:color="auto" w:fill="FFFFFF"/>
        </w:rPr>
        <w:t>, в процессе конструктивной деятельности происходит активное развитие речи, так как мелкая моторика рук связана с центрами речи. Работа с мелкими частями конструктора позволяет дошкольникам быстрее и лучше овладеть техникой письма. Конструктивная деятельность активизирует мыслительные процессы ребенка, рождает интерес к творческому решению поставленных задач, формирует изобретательность, самостоятельность, инициативность, стремление к поиску нового и оригинального, волевые качества, уточняет и углубляет знания об окружающем мире.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  <w:shd w:val="clear" w:color="auto" w:fill="FFFFFF"/>
        </w:rPr>
        <w:t>Зона «Экологическая»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, развитие мелкой моторики пальцев рук через определенные зоны в коре головного мозга – положительно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сказывается на становление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детской речи, повышает работоспособность ребенка, его внимание и умственную активность, стимулирующую интеллектуальную и творческую деятельность. В зоне экологии можно использовать следующие приёмы для развития мелкой моторики рук: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-Массаж пальцев и кистей рук с помощью природного материала, шишек, гороха, бобов, орехов и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т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.д</w:t>
      </w:r>
      <w:proofErr w:type="spellEnd"/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;</w:t>
      </w:r>
    </w:p>
    <w:p w:rsidR="005462D1" w:rsidRDefault="005462D1" w:rsidP="00721BB5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Рисование на крупе;</w:t>
      </w:r>
      <w:r>
        <w:rPr>
          <w:rStyle w:val="c0"/>
          <w:color w:val="000000"/>
          <w:sz w:val="28"/>
          <w:szCs w:val="28"/>
        </w:rPr>
        <w:t> </w:t>
      </w:r>
    </w:p>
    <w:p w:rsidR="005462D1" w:rsidRDefault="005462D1" w:rsidP="00721BB5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>
        <w:rPr>
          <w:rStyle w:val="c0"/>
          <w:color w:val="000000"/>
          <w:sz w:val="28"/>
          <w:szCs w:val="28"/>
          <w:shd w:val="clear" w:color="auto" w:fill="FFFFFF"/>
        </w:rPr>
        <w:t>Рисование песком;</w:t>
      </w:r>
    </w:p>
    <w:p w:rsidR="005462D1" w:rsidRDefault="005462D1" w:rsidP="00721BB5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Перебирание и сортировка круп и семян (рис, горох, фасоль и др.);</w:t>
      </w:r>
    </w:p>
    <w:p w:rsidR="005462D1" w:rsidRDefault="005462D1" w:rsidP="00721BB5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Различные игры с природным материалом;</w:t>
      </w:r>
    </w:p>
    <w:p w:rsidR="005462D1" w:rsidRDefault="005462D1" w:rsidP="00721BB5">
      <w:pPr>
        <w:pStyle w:val="c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-лепка из теста;</w:t>
      </w:r>
    </w:p>
    <w:p w:rsidR="005462D1" w:rsidRDefault="005462D1" w:rsidP="00721BB5">
      <w:pPr>
        <w:pStyle w:val="c7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Игры с песком.</w:t>
      </w:r>
    </w:p>
    <w:p w:rsidR="00F35198" w:rsidRPr="00F35198" w:rsidRDefault="00F35198" w:rsidP="00721BB5">
      <w:pPr>
        <w:pStyle w:val="c7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F35198">
        <w:rPr>
          <w:color w:val="000000"/>
          <w:sz w:val="28"/>
          <w:szCs w:val="28"/>
        </w:rPr>
        <w:t>Использование продуктов питания возможно, но не приветствуется.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  <w:shd w:val="clear" w:color="auto" w:fill="FFFFFF"/>
        </w:rPr>
        <w:t>Зона «Сюжетно-ролевых игр»</w:t>
      </w:r>
      <w:r>
        <w:rPr>
          <w:rStyle w:val="c0"/>
          <w:color w:val="000000"/>
          <w:sz w:val="28"/>
          <w:szCs w:val="28"/>
          <w:shd w:val="clear" w:color="auto" w:fill="FFFFFF"/>
        </w:rPr>
        <w:t>, </w:t>
      </w:r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«Без игры, </w:t>
      </w:r>
      <w:proofErr w:type="gramStart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>нет и не может</w:t>
      </w:r>
      <w:proofErr w:type="gramEnd"/>
      <w:r>
        <w:rPr>
          <w:rStyle w:val="c0"/>
          <w:i/>
          <w:iCs/>
          <w:color w:val="000000"/>
          <w:sz w:val="28"/>
          <w:szCs w:val="28"/>
          <w:shd w:val="clear" w:color="auto" w:fill="FFFFFF"/>
        </w:rPr>
        <w:t xml:space="preserve"> быть полноценного умственного развития. Игра – это огромное светлое окно, через которое в духовный мир ребенка вливается живительный поток представлений, понятий. Игра – это искра, зажигающий огонек пытливости и любознательности…»</w:t>
      </w:r>
      <w:r>
        <w:rPr>
          <w:rStyle w:val="c0"/>
          <w:color w:val="000000"/>
          <w:sz w:val="28"/>
          <w:szCs w:val="28"/>
          <w:shd w:val="clear" w:color="auto" w:fill="FFFFFF"/>
        </w:rPr>
        <w:t> В. А. Сухомлинский</w:t>
      </w:r>
      <w:r>
        <w:rPr>
          <w:rStyle w:val="c0"/>
          <w:color w:val="000000"/>
          <w:sz w:val="28"/>
          <w:szCs w:val="28"/>
        </w:rPr>
        <w:t>.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Сюжетно-ролевая игра играет ведущую роль в формировании и развитии речи детей дошкольного возраста. В процессе сюжетно-ролевых </w:t>
      </w:r>
      <w:r>
        <w:rPr>
          <w:rStyle w:val="c0"/>
          <w:color w:val="000000"/>
          <w:sz w:val="28"/>
          <w:szCs w:val="28"/>
          <w:shd w:val="clear" w:color="auto" w:fill="FFFFFF"/>
        </w:rPr>
        <w:lastRenderedPageBreak/>
        <w:t>игр создаются условия для дальнейшего упрочнения нравственных представлений, чувств, качеств детей, которые формировались в быту. Совместная игровая деятельность стимулирует развитие организованности и ответственности каждого ребенка: нужно выбрать место для игры, сделать атрибуты, правильно распределить роли. В сюжетно-ролевых играх при разыгрывании различных моделей жизненных ситуаций у детей возникает естественная потребность в инициативной речи.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В своем учебно-методическом пособии «Общение и речь: развитие речи у детей в общении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со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взрослым», психолог М. И.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Лисина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>, подчеркивает, что игра занимает особенно важную роль в речевом развитии детей дошкольного возраста, а именно, в развитии диалогической речи, так как именно она обеспечивает непосредственное, мотивированное общение между ее участниками. Чем богаче и правильнее речь ребенка, тем легче ему высказывать свои мысли, тем шире его возможности в познании действительности, тем активнее происходит его психическое развитие. Ролевая игра является игрой обучающей, поскольку она в значительной степени определяет выбор языковых средств, способствует развитию речевых навыков и умений, позволяет моделировать общение детей в разнообразных речевых ситуациях. Иными словами, ролевая игра представляет собой упражнение для овладения навыками и умениями диалогической речи в условиях межличностного общения.</w:t>
      </w:r>
    </w:p>
    <w:p w:rsidR="005462D1" w:rsidRDefault="005462D1" w:rsidP="00721BB5">
      <w:pPr>
        <w:pStyle w:val="c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Предметно-развивающая среда преобразуется в соответствии с темой недели – оформляются уголки, детям предоставляется игровой материал, который послужит развитию и закреплению определенных познавательно-речевых способностей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 xml:space="preserve"> –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п</w:t>
      </w:r>
      <w:proofErr w:type="gramEnd"/>
      <w:r>
        <w:rPr>
          <w:rStyle w:val="c0"/>
          <w:color w:val="000000"/>
          <w:sz w:val="28"/>
          <w:szCs w:val="28"/>
          <w:shd w:val="clear" w:color="auto" w:fill="FFFFFF"/>
        </w:rPr>
        <w:t>едагогическая целесообразность, которая позволяет предусмотреть необходимость и достаточность наполнения предметно-развивающей среды, а также обеспечить самовыражение воспитанников, индивидуальную комфортность и эмоциональное благополучие каждого ребенка. В виду ограниченности пространства в группе, педагоги должны следить за тем, чтобы не перегружать зоны чрезмерным количеством информации, игровых материалов. Вдумчивое наполнение игровых зон позволяет повысить эффективность их использования и получить более качественный результат. Важно, что предметная среда имеет характер открытой, незамкнутой системы, способной к изменению, корректировке и развитию. Иначе говоря, среда не только развивающая, но и развивающаяся.</w:t>
      </w:r>
    </w:p>
    <w:p w:rsidR="005462D1" w:rsidRDefault="005462D1" w:rsidP="00721BB5">
      <w:pPr>
        <w:pStyle w:val="c10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Практика показывает: полностью заменять предметную среду в группе сложно. Но все-таки при любых обстоятельствах предметный мир, окружающий ребенка, необходимо пополнять и обновлять, что мы и делаем. Только тогда среда способствует формированию познавательной, речевой, двигательной и творческой активности.</w:t>
      </w:r>
    </w:p>
    <w:p w:rsidR="00B7225C" w:rsidRDefault="00F35198" w:rsidP="00721BB5"/>
    <w:sectPr w:rsidR="00B7225C" w:rsidSect="00B43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2D1"/>
    <w:rsid w:val="00142A69"/>
    <w:rsid w:val="005462D1"/>
    <w:rsid w:val="006D5643"/>
    <w:rsid w:val="00721BB5"/>
    <w:rsid w:val="0080220F"/>
    <w:rsid w:val="00B43BF6"/>
    <w:rsid w:val="00DC70D8"/>
    <w:rsid w:val="00F35198"/>
    <w:rsid w:val="00F93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46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462D1"/>
  </w:style>
  <w:style w:type="paragraph" w:customStyle="1" w:styleId="c11">
    <w:name w:val="c11"/>
    <w:basedOn w:val="a"/>
    <w:rsid w:val="00546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46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46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62D1"/>
  </w:style>
  <w:style w:type="character" w:customStyle="1" w:styleId="c12">
    <w:name w:val="c12"/>
    <w:basedOn w:val="a0"/>
    <w:rsid w:val="005462D1"/>
  </w:style>
  <w:style w:type="paragraph" w:customStyle="1" w:styleId="c10">
    <w:name w:val="c10"/>
    <w:basedOn w:val="a"/>
    <w:rsid w:val="00546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2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ДС №20</cp:lastModifiedBy>
  <cp:revision>7</cp:revision>
  <cp:lastPrinted>2025-02-10T12:07:00Z</cp:lastPrinted>
  <dcterms:created xsi:type="dcterms:W3CDTF">2025-02-10T11:16:00Z</dcterms:created>
  <dcterms:modified xsi:type="dcterms:W3CDTF">2025-02-12T11:52:00Z</dcterms:modified>
</cp:coreProperties>
</file>